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46" w:rsidRDefault="0005646D" w:rsidP="003F5723">
      <w:pPr>
        <w:pStyle w:val="Corpodetexto"/>
        <w:ind w:left="1072" w:right="2" w:hanging="961"/>
      </w:pPr>
      <w:r w:rsidRPr="003F5723">
        <w:t>Retificação de matéria publi</w:t>
      </w:r>
      <w:r w:rsidR="0063335A" w:rsidRPr="003F5723">
        <w:t>cada no Diário Oficial nº 10.</w:t>
      </w:r>
      <w:r w:rsidR="00812246">
        <w:t>126</w:t>
      </w:r>
      <w:r w:rsidR="0063335A" w:rsidRPr="003F5723">
        <w:t xml:space="preserve"> do dia </w:t>
      </w:r>
      <w:r w:rsidR="00812246">
        <w:t>24</w:t>
      </w:r>
      <w:r w:rsidRPr="003F5723">
        <w:t xml:space="preserve"> de </w:t>
      </w:r>
      <w:r w:rsidR="0063335A" w:rsidRPr="003F5723">
        <w:t xml:space="preserve">março </w:t>
      </w:r>
      <w:r w:rsidRPr="003F5723">
        <w:t>de 2020.</w:t>
      </w:r>
    </w:p>
    <w:p w:rsidR="00812246" w:rsidRDefault="00812246" w:rsidP="00812246">
      <w:pPr>
        <w:pStyle w:val="Corpodetexto"/>
        <w:ind w:left="1072" w:right="2" w:hanging="961"/>
        <w:jc w:val="center"/>
      </w:pPr>
    </w:p>
    <w:p w:rsidR="00F82C47" w:rsidRDefault="0005646D" w:rsidP="00812246">
      <w:pPr>
        <w:pStyle w:val="Corpodetexto"/>
        <w:ind w:left="1072" w:right="2" w:hanging="961"/>
        <w:jc w:val="center"/>
      </w:pPr>
      <w:r w:rsidRPr="003F5723">
        <w:t>CHAMADA FUNDECT/SEBRAE N° 02/2020 – ALI - AGENTES LOCAIS DE INOVAÇÃO</w:t>
      </w:r>
    </w:p>
    <w:p w:rsidR="003F5723" w:rsidRPr="003F5723" w:rsidRDefault="003F5723" w:rsidP="003F5723">
      <w:pPr>
        <w:pStyle w:val="Corpodetexto"/>
        <w:ind w:left="1072" w:right="2" w:hanging="961"/>
      </w:pPr>
    </w:p>
    <w:p w:rsidR="007D73C0" w:rsidRPr="003F5723" w:rsidRDefault="00281556" w:rsidP="00532C33">
      <w:pPr>
        <w:jc w:val="both"/>
        <w:rPr>
          <w:sz w:val="18"/>
          <w:szCs w:val="18"/>
        </w:rPr>
      </w:pPr>
      <w:r w:rsidRPr="003F5723">
        <w:rPr>
          <w:sz w:val="18"/>
          <w:szCs w:val="18"/>
        </w:rPr>
        <w:t xml:space="preserve">O Conselho Nacional de Desenvolvimento Científico e Tecnológico – </w:t>
      </w:r>
      <w:r w:rsidRPr="003F5723">
        <w:rPr>
          <w:b/>
          <w:sz w:val="18"/>
          <w:szCs w:val="18"/>
        </w:rPr>
        <w:t>CNPq</w:t>
      </w:r>
      <w:r w:rsidRPr="003F5723">
        <w:rPr>
          <w:sz w:val="18"/>
          <w:szCs w:val="18"/>
        </w:rPr>
        <w:t xml:space="preserve"> e o Serviço Brasileiro de Apoio às Micro e Pequenas Empresas do Estado do Mato Grosso do Sul – </w:t>
      </w:r>
      <w:r w:rsidRPr="003F5723">
        <w:rPr>
          <w:b/>
          <w:sz w:val="18"/>
          <w:szCs w:val="18"/>
        </w:rPr>
        <w:t>SEBRAE/MS</w:t>
      </w:r>
      <w:r w:rsidRPr="003F5723">
        <w:rPr>
          <w:sz w:val="18"/>
          <w:szCs w:val="18"/>
        </w:rPr>
        <w:t xml:space="preserve">, por meio da Fundação de Apoio ao Desenvolvimento do Ensino, Ciência e Tecnologia do Estado do Mato Grosso do Sul – </w:t>
      </w:r>
      <w:r w:rsidRPr="003F5723">
        <w:rPr>
          <w:b/>
          <w:sz w:val="18"/>
          <w:szCs w:val="18"/>
        </w:rPr>
        <w:t>FUNDECT</w:t>
      </w:r>
      <w:r w:rsidRPr="003F5723">
        <w:rPr>
          <w:sz w:val="18"/>
          <w:szCs w:val="18"/>
        </w:rPr>
        <w:t xml:space="preserve">, </w:t>
      </w:r>
      <w:r w:rsidR="00532C33">
        <w:rPr>
          <w:sz w:val="18"/>
          <w:szCs w:val="18"/>
        </w:rPr>
        <w:t>c</w:t>
      </w:r>
      <w:r w:rsidR="007D73C0" w:rsidRPr="003F5723">
        <w:rPr>
          <w:sz w:val="18"/>
          <w:szCs w:val="18"/>
        </w:rPr>
        <w:t>onsiderando a necessidade de ampliação das medidas de prevenção do contágio da doença COVID-19 e as recomendações do Ce</w:t>
      </w:r>
      <w:r w:rsidR="00532C33">
        <w:rPr>
          <w:sz w:val="18"/>
          <w:szCs w:val="18"/>
        </w:rPr>
        <w:t>ntro de Operações de Emergência,</w:t>
      </w:r>
      <w:r w:rsidR="007D73C0" w:rsidRPr="003F5723">
        <w:rPr>
          <w:sz w:val="18"/>
          <w:szCs w:val="18"/>
        </w:rPr>
        <w:t xml:space="preserve"> e</w:t>
      </w:r>
      <w:r w:rsidR="00532C33">
        <w:rPr>
          <w:sz w:val="18"/>
          <w:szCs w:val="18"/>
        </w:rPr>
        <w:t xml:space="preserve"> os atos normativos:  </w:t>
      </w:r>
    </w:p>
    <w:p w:rsidR="00FE74B7" w:rsidRPr="003F5723" w:rsidRDefault="00532C33" w:rsidP="00FE74B7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FE74B7" w:rsidRPr="003F5723">
        <w:rPr>
          <w:sz w:val="18"/>
          <w:szCs w:val="18"/>
        </w:rPr>
        <w:t xml:space="preserve"> Decreto nº 15.39</w:t>
      </w:r>
      <w:r w:rsidR="00FE74B7">
        <w:rPr>
          <w:sz w:val="18"/>
          <w:szCs w:val="18"/>
        </w:rPr>
        <w:t>1</w:t>
      </w:r>
      <w:r w:rsidR="00FE74B7" w:rsidRPr="003F5723">
        <w:rPr>
          <w:sz w:val="18"/>
          <w:szCs w:val="18"/>
        </w:rPr>
        <w:t>, de 1</w:t>
      </w:r>
      <w:r w:rsidR="00FE74B7">
        <w:rPr>
          <w:sz w:val="18"/>
          <w:szCs w:val="18"/>
        </w:rPr>
        <w:t>6</w:t>
      </w:r>
      <w:r w:rsidR="00FE74B7" w:rsidRPr="003F5723">
        <w:rPr>
          <w:sz w:val="18"/>
          <w:szCs w:val="18"/>
        </w:rPr>
        <w:t xml:space="preserve"> de março de 2020; e</w:t>
      </w:r>
    </w:p>
    <w:p w:rsidR="007D73C0" w:rsidRPr="003F5723" w:rsidRDefault="00532C33" w:rsidP="003F572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7D73C0" w:rsidRPr="003F5723">
        <w:rPr>
          <w:sz w:val="18"/>
          <w:szCs w:val="18"/>
        </w:rPr>
        <w:t xml:space="preserve"> Decreto nº 15.393, de 17 de março de 2020; e</w:t>
      </w:r>
    </w:p>
    <w:p w:rsidR="007D73C0" w:rsidRPr="003F5723" w:rsidRDefault="00532C33" w:rsidP="003F572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7D73C0" w:rsidRPr="003F5723">
        <w:rPr>
          <w:sz w:val="18"/>
          <w:szCs w:val="18"/>
        </w:rPr>
        <w:t xml:space="preserve"> Decreto nº 15.395, de 19 de mar</w:t>
      </w:r>
      <w:r w:rsidR="005F5E9B">
        <w:rPr>
          <w:sz w:val="18"/>
          <w:szCs w:val="18"/>
        </w:rPr>
        <w:t>ço de 2020</w:t>
      </w:r>
      <w:r w:rsidR="005F5E9B" w:rsidRPr="003F5723">
        <w:rPr>
          <w:sz w:val="18"/>
          <w:szCs w:val="18"/>
        </w:rPr>
        <w:t>; e</w:t>
      </w:r>
    </w:p>
    <w:p w:rsidR="00096CF4" w:rsidRDefault="00532C33" w:rsidP="003F572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5F5E9B">
        <w:rPr>
          <w:sz w:val="18"/>
          <w:szCs w:val="18"/>
        </w:rPr>
        <w:t xml:space="preserve"> Decreto nº 15.396</w:t>
      </w:r>
      <w:r w:rsidR="005F5E9B" w:rsidRPr="003F5723">
        <w:rPr>
          <w:sz w:val="18"/>
          <w:szCs w:val="18"/>
        </w:rPr>
        <w:t>, de 19 de mar</w:t>
      </w:r>
      <w:r w:rsidR="003B70F8">
        <w:rPr>
          <w:sz w:val="18"/>
          <w:szCs w:val="18"/>
        </w:rPr>
        <w:t xml:space="preserve">ço de 2020; e </w:t>
      </w:r>
    </w:p>
    <w:p w:rsidR="00697489" w:rsidRDefault="00532C33" w:rsidP="003F572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697489">
        <w:rPr>
          <w:sz w:val="18"/>
          <w:szCs w:val="18"/>
        </w:rPr>
        <w:t xml:space="preserve"> Decreto nº 15.397</w:t>
      </w:r>
      <w:r w:rsidR="00697489" w:rsidRPr="003F5723">
        <w:rPr>
          <w:sz w:val="18"/>
          <w:szCs w:val="18"/>
        </w:rPr>
        <w:t xml:space="preserve">, de </w:t>
      </w:r>
      <w:r w:rsidR="00697489">
        <w:rPr>
          <w:sz w:val="18"/>
          <w:szCs w:val="18"/>
        </w:rPr>
        <w:t>20</w:t>
      </w:r>
      <w:r w:rsidR="00697489" w:rsidRPr="003F5723">
        <w:rPr>
          <w:sz w:val="18"/>
          <w:szCs w:val="18"/>
        </w:rPr>
        <w:t xml:space="preserve"> de mar</w:t>
      </w:r>
      <w:r w:rsidR="00697489">
        <w:rPr>
          <w:sz w:val="18"/>
          <w:szCs w:val="18"/>
        </w:rPr>
        <w:t>ço de 2020; e</w:t>
      </w:r>
    </w:p>
    <w:p w:rsidR="003B70F8" w:rsidRDefault="00532C33" w:rsidP="003F572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B70F8">
        <w:rPr>
          <w:sz w:val="18"/>
          <w:szCs w:val="18"/>
        </w:rPr>
        <w:t xml:space="preserve"> Decreto nº 15.398, de 20</w:t>
      </w:r>
      <w:r w:rsidR="003B70F8" w:rsidRPr="003F5723">
        <w:rPr>
          <w:sz w:val="18"/>
          <w:szCs w:val="18"/>
        </w:rPr>
        <w:t xml:space="preserve"> de mar</w:t>
      </w:r>
      <w:r w:rsidR="003B70F8">
        <w:rPr>
          <w:sz w:val="18"/>
          <w:szCs w:val="18"/>
        </w:rPr>
        <w:t>ço de 2020</w:t>
      </w:r>
      <w:r w:rsidR="00697489">
        <w:rPr>
          <w:sz w:val="18"/>
          <w:szCs w:val="18"/>
        </w:rPr>
        <w:t>; e</w:t>
      </w:r>
    </w:p>
    <w:p w:rsidR="00697489" w:rsidRDefault="00532C33" w:rsidP="00532C3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697489">
        <w:rPr>
          <w:sz w:val="18"/>
          <w:szCs w:val="18"/>
        </w:rPr>
        <w:t xml:space="preserve"> Decreto nº 15.411</w:t>
      </w:r>
      <w:r w:rsidR="00697489" w:rsidRPr="003F5723">
        <w:rPr>
          <w:sz w:val="18"/>
          <w:szCs w:val="18"/>
        </w:rPr>
        <w:t xml:space="preserve">, de </w:t>
      </w:r>
      <w:r w:rsidR="00697489">
        <w:rPr>
          <w:sz w:val="18"/>
          <w:szCs w:val="18"/>
        </w:rPr>
        <w:t>01</w:t>
      </w:r>
      <w:r w:rsidR="00697489" w:rsidRPr="003F5723">
        <w:rPr>
          <w:sz w:val="18"/>
          <w:szCs w:val="18"/>
        </w:rPr>
        <w:t xml:space="preserve"> de </w:t>
      </w:r>
      <w:r>
        <w:rPr>
          <w:sz w:val="18"/>
          <w:szCs w:val="18"/>
        </w:rPr>
        <w:t>abril de 2020,</w:t>
      </w:r>
      <w:r w:rsidR="00697489">
        <w:rPr>
          <w:sz w:val="18"/>
          <w:szCs w:val="18"/>
        </w:rPr>
        <w:t xml:space="preserve"> e</w:t>
      </w:r>
      <w:r>
        <w:rPr>
          <w:sz w:val="18"/>
          <w:szCs w:val="18"/>
        </w:rPr>
        <w:t xml:space="preserve"> a </w:t>
      </w:r>
      <w:r w:rsidR="00697489" w:rsidRPr="00697489">
        <w:rPr>
          <w:sz w:val="18"/>
          <w:szCs w:val="18"/>
        </w:rPr>
        <w:t>edição do Decreto Estadual nº 15.411, de 1º de abril de 2020, que acrescenta o art. 2º-A ao</w:t>
      </w:r>
      <w:r w:rsidR="00697489">
        <w:rPr>
          <w:sz w:val="18"/>
          <w:szCs w:val="18"/>
        </w:rPr>
        <w:t xml:space="preserve"> </w:t>
      </w:r>
      <w:r w:rsidR="00697489" w:rsidRPr="00697489">
        <w:rPr>
          <w:sz w:val="18"/>
          <w:szCs w:val="18"/>
        </w:rPr>
        <w:t>Decreto Estadual nº 13.395, de 19 de março de 2020;</w:t>
      </w:r>
    </w:p>
    <w:p w:rsidR="00697489" w:rsidRDefault="00697489" w:rsidP="00697489">
      <w:pPr>
        <w:ind w:firstLine="720"/>
        <w:jc w:val="both"/>
        <w:rPr>
          <w:sz w:val="18"/>
          <w:szCs w:val="18"/>
        </w:rPr>
      </w:pPr>
      <w:bookmarkStart w:id="0" w:name="_GoBack"/>
      <w:bookmarkEnd w:id="0"/>
    </w:p>
    <w:p w:rsidR="005F5E9B" w:rsidRDefault="005F5E9B" w:rsidP="003F5723">
      <w:pPr>
        <w:ind w:firstLine="720"/>
        <w:jc w:val="both"/>
        <w:rPr>
          <w:sz w:val="18"/>
          <w:szCs w:val="18"/>
        </w:rPr>
      </w:pPr>
    </w:p>
    <w:p w:rsidR="004F5DEE" w:rsidRPr="003F5723" w:rsidRDefault="007D73C0" w:rsidP="003F5723">
      <w:pPr>
        <w:ind w:firstLine="720"/>
        <w:jc w:val="both"/>
        <w:rPr>
          <w:sz w:val="18"/>
          <w:szCs w:val="18"/>
        </w:rPr>
      </w:pPr>
      <w:r w:rsidRPr="003F5723">
        <w:rPr>
          <w:sz w:val="18"/>
          <w:szCs w:val="18"/>
        </w:rPr>
        <w:t>T</w:t>
      </w:r>
      <w:r w:rsidR="00281556" w:rsidRPr="003F5723">
        <w:rPr>
          <w:sz w:val="18"/>
          <w:szCs w:val="18"/>
        </w:rPr>
        <w:t>orna</w:t>
      </w:r>
      <w:r w:rsidR="0035472D">
        <w:rPr>
          <w:sz w:val="18"/>
          <w:szCs w:val="18"/>
        </w:rPr>
        <w:t>m público</w:t>
      </w:r>
      <w:r w:rsidR="00281556" w:rsidRPr="003F5723">
        <w:rPr>
          <w:sz w:val="18"/>
          <w:szCs w:val="18"/>
        </w:rPr>
        <w:t xml:space="preserve"> </w:t>
      </w:r>
      <w:r w:rsidR="004F5DEE" w:rsidRPr="003F5723">
        <w:rPr>
          <w:sz w:val="18"/>
          <w:szCs w:val="18"/>
        </w:rPr>
        <w:t xml:space="preserve">para conhecimento dos interessados </w:t>
      </w:r>
      <w:r w:rsidRPr="003F5723">
        <w:rPr>
          <w:sz w:val="18"/>
          <w:szCs w:val="18"/>
        </w:rPr>
        <w:t xml:space="preserve">a prorrogação do período de submissão das propostas para a Chamada supramencionada, </w:t>
      </w:r>
      <w:r w:rsidR="00702E79" w:rsidRPr="003F5723">
        <w:rPr>
          <w:sz w:val="18"/>
          <w:szCs w:val="18"/>
        </w:rPr>
        <w:t xml:space="preserve">passível de nova prorrogação, se </w:t>
      </w:r>
      <w:r w:rsidR="00096CF4">
        <w:rPr>
          <w:sz w:val="18"/>
          <w:szCs w:val="18"/>
        </w:rPr>
        <w:t>houver necessecidade</w:t>
      </w:r>
      <w:r w:rsidR="00702E79" w:rsidRPr="003F5723">
        <w:rPr>
          <w:sz w:val="18"/>
          <w:szCs w:val="18"/>
        </w:rPr>
        <w:t xml:space="preserve">, </w:t>
      </w:r>
      <w:r w:rsidRPr="003F5723">
        <w:rPr>
          <w:sz w:val="18"/>
          <w:szCs w:val="18"/>
        </w:rPr>
        <w:t>valendo a constar as seguintes datas:</w:t>
      </w:r>
    </w:p>
    <w:p w:rsidR="00281556" w:rsidRPr="003F5723" w:rsidRDefault="00281556" w:rsidP="003F5723">
      <w:pPr>
        <w:rPr>
          <w:b/>
          <w:sz w:val="18"/>
          <w:szCs w:val="18"/>
        </w:rPr>
      </w:pPr>
    </w:p>
    <w:p w:rsidR="00F82C47" w:rsidRPr="003F5723" w:rsidRDefault="0005646D" w:rsidP="003F5723">
      <w:pPr>
        <w:pStyle w:val="Corpodetexto"/>
      </w:pPr>
      <w:r w:rsidRPr="003F5723">
        <w:t>13. CRONOGRAMA DO PROCESSO SELETIVO</w:t>
      </w:r>
    </w:p>
    <w:p w:rsidR="00F82C47" w:rsidRPr="003F5723" w:rsidRDefault="00F82C47" w:rsidP="003F5723">
      <w:pPr>
        <w:rPr>
          <w:b/>
          <w:sz w:val="18"/>
          <w:szCs w:val="18"/>
        </w:rPr>
      </w:pPr>
    </w:p>
    <w:tbl>
      <w:tblPr>
        <w:tblStyle w:val="TableNormal"/>
        <w:tblW w:w="10096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2044"/>
        <w:gridCol w:w="2183"/>
      </w:tblGrid>
      <w:tr w:rsidR="00F82C47" w:rsidRPr="003F5723" w:rsidTr="00532C33">
        <w:trPr>
          <w:trHeight w:val="436"/>
        </w:trPr>
        <w:tc>
          <w:tcPr>
            <w:tcW w:w="5869" w:type="dxa"/>
            <w:shd w:val="clear" w:color="auto" w:fill="BEBEBE"/>
          </w:tcPr>
          <w:p w:rsidR="00F82C47" w:rsidRPr="003F5723" w:rsidRDefault="0005646D" w:rsidP="003F5723">
            <w:pPr>
              <w:pStyle w:val="TableParagraph"/>
              <w:ind w:left="2580" w:right="2580"/>
              <w:rPr>
                <w:b/>
                <w:sz w:val="18"/>
                <w:szCs w:val="18"/>
              </w:rPr>
            </w:pPr>
            <w:r w:rsidRPr="003F5723"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2044" w:type="dxa"/>
            <w:tcBorders>
              <w:right w:val="single" w:sz="6" w:space="0" w:color="000000"/>
            </w:tcBorders>
            <w:shd w:val="clear" w:color="auto" w:fill="BEBEBE"/>
          </w:tcPr>
          <w:p w:rsidR="00F82C47" w:rsidRPr="003F5723" w:rsidRDefault="0005646D" w:rsidP="003F5723">
            <w:pPr>
              <w:pStyle w:val="TableParagraph"/>
              <w:ind w:left="177" w:right="174"/>
              <w:rPr>
                <w:b/>
                <w:sz w:val="18"/>
                <w:szCs w:val="18"/>
              </w:rPr>
            </w:pPr>
            <w:r w:rsidRPr="003F5723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183" w:type="dxa"/>
            <w:tcBorders>
              <w:left w:val="single" w:sz="6" w:space="0" w:color="000000"/>
            </w:tcBorders>
            <w:shd w:val="clear" w:color="auto" w:fill="BEBEBE"/>
          </w:tcPr>
          <w:p w:rsidR="00F82C47" w:rsidRPr="003F5723" w:rsidRDefault="0005646D" w:rsidP="003F5723">
            <w:pPr>
              <w:pStyle w:val="TableParagraph"/>
              <w:ind w:left="178" w:right="155" w:firstLine="19"/>
              <w:jc w:val="left"/>
              <w:rPr>
                <w:b/>
                <w:sz w:val="18"/>
                <w:szCs w:val="18"/>
              </w:rPr>
            </w:pPr>
            <w:r w:rsidRPr="003F5723">
              <w:rPr>
                <w:b/>
                <w:sz w:val="18"/>
                <w:szCs w:val="18"/>
              </w:rPr>
              <w:t>HORÁRIO (MATO GROSSO DO SUL)</w:t>
            </w:r>
          </w:p>
        </w:tc>
      </w:tr>
      <w:tr w:rsidR="00F82C47" w:rsidRPr="003F5723" w:rsidTr="00532C33">
        <w:trPr>
          <w:trHeight w:val="392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Divulgação do Processo Seletivo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180" w:right="17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19/02/2020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875"/>
        </w:trPr>
        <w:tc>
          <w:tcPr>
            <w:tcW w:w="5869" w:type="dxa"/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tabs>
                <w:tab w:val="left" w:pos="1007"/>
                <w:tab w:val="left" w:pos="1640"/>
                <w:tab w:val="left" w:pos="2070"/>
                <w:tab w:val="left" w:pos="3182"/>
                <w:tab w:val="left" w:pos="4390"/>
                <w:tab w:val="left" w:pos="4726"/>
                <w:tab w:val="left" w:pos="5440"/>
              </w:tabs>
              <w:ind w:right="99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Período</w:t>
            </w:r>
            <w:r w:rsidRPr="003F5723">
              <w:rPr>
                <w:sz w:val="18"/>
                <w:szCs w:val="18"/>
              </w:rPr>
              <w:tab/>
              <w:t>para</w:t>
            </w:r>
            <w:r w:rsidRPr="003F5723">
              <w:rPr>
                <w:sz w:val="18"/>
                <w:szCs w:val="18"/>
              </w:rPr>
              <w:tab/>
              <w:t>as</w:t>
            </w:r>
            <w:r w:rsidRPr="003F5723">
              <w:rPr>
                <w:sz w:val="18"/>
                <w:szCs w:val="18"/>
              </w:rPr>
              <w:tab/>
              <w:t>inscrições</w:t>
            </w:r>
            <w:r w:rsidRPr="003F5723">
              <w:rPr>
                <w:sz w:val="18"/>
                <w:szCs w:val="18"/>
              </w:rPr>
              <w:tab/>
              <w:t>eletrônicas</w:t>
            </w:r>
            <w:r w:rsidRPr="003F5723">
              <w:rPr>
                <w:sz w:val="18"/>
                <w:szCs w:val="18"/>
              </w:rPr>
              <w:tab/>
              <w:t>e</w:t>
            </w:r>
            <w:r w:rsidRPr="003F5723">
              <w:rPr>
                <w:sz w:val="18"/>
                <w:szCs w:val="18"/>
              </w:rPr>
              <w:tab/>
              <w:t>envio</w:t>
            </w:r>
            <w:r w:rsidRPr="003F5723">
              <w:rPr>
                <w:sz w:val="18"/>
                <w:szCs w:val="18"/>
              </w:rPr>
              <w:tab/>
            </w:r>
            <w:r w:rsidRPr="003F5723">
              <w:rPr>
                <w:spacing w:val="-6"/>
                <w:sz w:val="18"/>
                <w:szCs w:val="18"/>
              </w:rPr>
              <w:t xml:space="preserve">dos </w:t>
            </w:r>
            <w:r w:rsidRPr="003F5723">
              <w:rPr>
                <w:sz w:val="18"/>
                <w:szCs w:val="18"/>
              </w:rPr>
              <w:t>documentos no</w:t>
            </w:r>
            <w:r w:rsidRPr="003F5723">
              <w:rPr>
                <w:spacing w:val="-2"/>
                <w:sz w:val="18"/>
                <w:szCs w:val="18"/>
              </w:rPr>
              <w:t xml:space="preserve"> </w:t>
            </w:r>
            <w:r w:rsidRPr="003F5723">
              <w:rPr>
                <w:sz w:val="18"/>
                <w:szCs w:val="18"/>
              </w:rPr>
              <w:t>SIGFUNDECT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ind w:left="420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19/02/2020 a</w:t>
            </w:r>
          </w:p>
          <w:p w:rsidR="00F82C47" w:rsidRPr="003F5723" w:rsidRDefault="006F222E" w:rsidP="006F222E">
            <w:pPr>
              <w:pStyle w:val="TableParagraph"/>
              <w:ind w:left="50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9667C">
              <w:rPr>
                <w:sz w:val="18"/>
                <w:szCs w:val="18"/>
              </w:rPr>
              <w:t>2</w:t>
            </w:r>
            <w:r w:rsidR="0005646D" w:rsidRPr="003F5723">
              <w:rPr>
                <w:sz w:val="18"/>
                <w:szCs w:val="18"/>
              </w:rPr>
              <w:t>/0</w:t>
            </w:r>
            <w:r w:rsidR="0069667C">
              <w:rPr>
                <w:sz w:val="18"/>
                <w:szCs w:val="18"/>
              </w:rPr>
              <w:t>5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113" w:right="106" w:hanging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Abertura dia 19/02/2020 –</w:t>
            </w:r>
            <w:r w:rsidRPr="003F5723">
              <w:rPr>
                <w:spacing w:val="-8"/>
                <w:sz w:val="18"/>
                <w:szCs w:val="18"/>
              </w:rPr>
              <w:t xml:space="preserve"> </w:t>
            </w:r>
            <w:r w:rsidRPr="003F5723">
              <w:rPr>
                <w:sz w:val="18"/>
                <w:szCs w:val="18"/>
              </w:rPr>
              <w:t>00h00</w:t>
            </w:r>
          </w:p>
          <w:p w:rsidR="00F82C47" w:rsidRPr="003F5723" w:rsidRDefault="006F222E" w:rsidP="003F5723">
            <w:pPr>
              <w:pStyle w:val="TableParagraph"/>
              <w:ind w:left="113" w:right="107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Encerramento dia 2</w:t>
            </w:r>
            <w:r w:rsidR="006966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/0</w:t>
            </w:r>
            <w:r w:rsidR="0069667C">
              <w:rPr>
                <w:sz w:val="18"/>
                <w:szCs w:val="18"/>
              </w:rPr>
              <w:t>5</w:t>
            </w:r>
            <w:r w:rsidR="0005646D" w:rsidRPr="003F5723">
              <w:rPr>
                <w:sz w:val="18"/>
                <w:szCs w:val="18"/>
              </w:rPr>
              <w:t>/2020 –</w:t>
            </w:r>
            <w:r w:rsidR="0005646D" w:rsidRPr="003F5723">
              <w:rPr>
                <w:spacing w:val="-10"/>
                <w:sz w:val="18"/>
                <w:szCs w:val="18"/>
              </w:rPr>
              <w:t xml:space="preserve"> </w:t>
            </w:r>
            <w:r w:rsidR="0005646D" w:rsidRPr="003F5723">
              <w:rPr>
                <w:sz w:val="18"/>
                <w:szCs w:val="18"/>
              </w:rPr>
              <w:t>23h59</w:t>
            </w:r>
          </w:p>
        </w:tc>
      </w:tr>
      <w:tr w:rsidR="00F82C47" w:rsidRPr="003F5723" w:rsidTr="00532C33">
        <w:trPr>
          <w:trHeight w:val="434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Período para apresentação de solicitação de atendimento especial (PCD) e/ou isenção de taxa de pagamento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420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19/02/2020 a</w:t>
            </w:r>
          </w:p>
          <w:p w:rsidR="00F82C47" w:rsidRPr="003F5723" w:rsidRDefault="006F222E" w:rsidP="003F5723">
            <w:pPr>
              <w:pStyle w:val="TableParagraph"/>
              <w:ind w:left="50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9667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/0</w:t>
            </w:r>
            <w:r w:rsidR="0069667C">
              <w:rPr>
                <w:sz w:val="18"/>
                <w:szCs w:val="18"/>
              </w:rPr>
              <w:t>5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114" w:right="111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Até as 13h00</w:t>
            </w:r>
          </w:p>
        </w:tc>
      </w:tr>
      <w:tr w:rsidR="00F82C47" w:rsidRPr="003F5723" w:rsidTr="00532C33">
        <w:trPr>
          <w:trHeight w:val="652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Publicação dos candidatos com atendimento especial e/ou isenção de taxa de pagamento, no site da Fundect e no Diário</w:t>
            </w:r>
          </w:p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Oficial do Estado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6F222E" w:rsidP="003F5723">
            <w:pPr>
              <w:pStyle w:val="TableParagraph"/>
              <w:ind w:left="181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966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/0</w:t>
            </w:r>
            <w:r w:rsidR="0069667C">
              <w:rPr>
                <w:sz w:val="18"/>
                <w:szCs w:val="18"/>
              </w:rPr>
              <w:t>5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395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Data limite para pagamento das inscrições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05646D" w:rsidP="006F222E">
            <w:pPr>
              <w:pStyle w:val="TableParagraph"/>
              <w:ind w:left="180" w:right="17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2</w:t>
            </w:r>
            <w:r w:rsidR="007A400A">
              <w:rPr>
                <w:sz w:val="18"/>
                <w:szCs w:val="18"/>
              </w:rPr>
              <w:t>5</w:t>
            </w:r>
            <w:r w:rsidRPr="003F5723">
              <w:rPr>
                <w:sz w:val="18"/>
                <w:szCs w:val="18"/>
              </w:rPr>
              <w:t>/0</w:t>
            </w:r>
            <w:r w:rsidR="007A400A">
              <w:rPr>
                <w:sz w:val="18"/>
                <w:szCs w:val="18"/>
              </w:rPr>
              <w:t>5</w:t>
            </w:r>
            <w:r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114" w:right="11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Expediente Bancário</w:t>
            </w:r>
          </w:p>
        </w:tc>
      </w:tr>
      <w:tr w:rsidR="00F82C47" w:rsidRPr="003F5723" w:rsidTr="00532C33">
        <w:trPr>
          <w:trHeight w:val="491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Publicação das inscrições habilitadas no site da Fundect e no Diário Oficial do Estado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6F222E" w:rsidP="003F5723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A400A">
              <w:rPr>
                <w:sz w:val="18"/>
                <w:szCs w:val="18"/>
              </w:rPr>
              <w:t>8</w:t>
            </w:r>
            <w:r w:rsidR="0005646D" w:rsidRPr="003F5723">
              <w:rPr>
                <w:sz w:val="18"/>
                <w:szCs w:val="18"/>
              </w:rPr>
              <w:t>/0</w:t>
            </w:r>
            <w:r w:rsidR="007A400A">
              <w:rPr>
                <w:sz w:val="18"/>
                <w:szCs w:val="18"/>
              </w:rPr>
              <w:t>5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657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Convocação para a realização da Etapa II - Avaliações de Conhecimentos (Prova Objetiva e Discursiva), no site da</w:t>
            </w:r>
          </w:p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Fundect e no Diário Oficial do Estado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6F222E" w:rsidP="003F5723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A400A">
              <w:rPr>
                <w:sz w:val="18"/>
                <w:szCs w:val="18"/>
              </w:rPr>
              <w:t>8</w:t>
            </w:r>
            <w:r w:rsidR="0005646D" w:rsidRPr="003F5723">
              <w:rPr>
                <w:sz w:val="18"/>
                <w:szCs w:val="18"/>
              </w:rPr>
              <w:t>/0</w:t>
            </w:r>
            <w:r w:rsidR="007A400A">
              <w:rPr>
                <w:sz w:val="18"/>
                <w:szCs w:val="18"/>
              </w:rPr>
              <w:t>5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436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Realização da Etapa II - Avaliações de Conhecimentos (Prova Objetiva e Discursiva)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7A400A" w:rsidP="006F222E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5646D" w:rsidRPr="003F572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5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114" w:right="109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13h00</w:t>
            </w:r>
          </w:p>
        </w:tc>
      </w:tr>
      <w:tr w:rsidR="00F82C47" w:rsidRPr="003F5723" w:rsidTr="00532C33">
        <w:trPr>
          <w:trHeight w:val="393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Divulgação do Gabarito Oficial da Etapa II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05646D" w:rsidP="006F222E">
            <w:pPr>
              <w:pStyle w:val="TableParagraph"/>
              <w:ind w:left="180" w:right="17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0</w:t>
            </w:r>
            <w:r w:rsidR="007A400A">
              <w:rPr>
                <w:sz w:val="18"/>
                <w:szCs w:val="18"/>
              </w:rPr>
              <w:t>3</w:t>
            </w:r>
            <w:r w:rsidRPr="003F5723">
              <w:rPr>
                <w:sz w:val="18"/>
                <w:szCs w:val="18"/>
              </w:rPr>
              <w:t>/0</w:t>
            </w:r>
            <w:r w:rsidR="007A400A">
              <w:rPr>
                <w:sz w:val="18"/>
                <w:szCs w:val="18"/>
              </w:rPr>
              <w:t>6</w:t>
            </w:r>
            <w:r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655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tabs>
                <w:tab w:val="left" w:pos="1327"/>
                <w:tab w:val="left" w:pos="2469"/>
                <w:tab w:val="left" w:pos="2921"/>
                <w:tab w:val="left" w:pos="3665"/>
                <w:tab w:val="left" w:pos="4049"/>
                <w:tab w:val="left" w:pos="4361"/>
                <w:tab w:val="left" w:pos="5539"/>
              </w:tabs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Divulgação</w:t>
            </w:r>
            <w:r w:rsidRPr="003F5723">
              <w:rPr>
                <w:sz w:val="18"/>
                <w:szCs w:val="18"/>
              </w:rPr>
              <w:tab/>
              <w:t>Preliminar</w:t>
            </w:r>
            <w:r w:rsidRPr="003F5723">
              <w:rPr>
                <w:sz w:val="18"/>
                <w:szCs w:val="18"/>
              </w:rPr>
              <w:tab/>
              <w:t>da</w:t>
            </w:r>
            <w:r w:rsidRPr="003F5723">
              <w:rPr>
                <w:sz w:val="18"/>
                <w:szCs w:val="18"/>
              </w:rPr>
              <w:tab/>
              <w:t>Etapa</w:t>
            </w:r>
            <w:r w:rsidRPr="003F5723">
              <w:rPr>
                <w:sz w:val="18"/>
                <w:szCs w:val="18"/>
              </w:rPr>
              <w:tab/>
              <w:t>II</w:t>
            </w:r>
            <w:r w:rsidRPr="003F5723">
              <w:rPr>
                <w:sz w:val="18"/>
                <w:szCs w:val="18"/>
              </w:rPr>
              <w:tab/>
              <w:t>-</w:t>
            </w:r>
            <w:r w:rsidRPr="003F5723">
              <w:rPr>
                <w:sz w:val="18"/>
                <w:szCs w:val="18"/>
              </w:rPr>
              <w:tab/>
              <w:t>Avaliações</w:t>
            </w:r>
            <w:r w:rsidRPr="003F5723">
              <w:rPr>
                <w:sz w:val="18"/>
                <w:szCs w:val="18"/>
              </w:rPr>
              <w:tab/>
              <w:t>de</w:t>
            </w:r>
          </w:p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Conhecimentos (Prova Objetiva e Discursiva), no site da Fundect e no Diário Oficial do Estado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7A400A" w:rsidP="006F222E">
            <w:pPr>
              <w:pStyle w:val="TableParagraph"/>
              <w:ind w:left="181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5646D" w:rsidRPr="003F572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6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1090"/>
        </w:trPr>
        <w:tc>
          <w:tcPr>
            <w:tcW w:w="5869" w:type="dxa"/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Período de recurso - Etapa II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184" w:right="17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Período de 2 (dois) dia útil após a divulgação das inscrições habilitadas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435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Publicação do Resultado Final das propostas habilitadas na</w:t>
            </w:r>
          </w:p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Etapa II, no site da Fundect e no Diário Oficial do Estado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7A400A" w:rsidP="001E5968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5646D" w:rsidRPr="003F572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6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436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Divulgação Preliminar da Etapa III – Análise Currícular e Documental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1E5968" w:rsidP="001E5968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A400A">
              <w:rPr>
                <w:sz w:val="18"/>
                <w:szCs w:val="18"/>
              </w:rPr>
              <w:t>4</w:t>
            </w:r>
            <w:r w:rsidR="0005646D" w:rsidRPr="003F5723">
              <w:rPr>
                <w:sz w:val="18"/>
                <w:szCs w:val="18"/>
              </w:rPr>
              <w:t>/0</w:t>
            </w:r>
            <w:r w:rsidR="007A400A">
              <w:rPr>
                <w:sz w:val="18"/>
                <w:szCs w:val="18"/>
              </w:rPr>
              <w:t>6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1088"/>
        </w:trPr>
        <w:tc>
          <w:tcPr>
            <w:tcW w:w="5869" w:type="dxa"/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Período de recurso - Etapa III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184" w:right="17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Período de 2 (dois) dia útil após a divulgação das</w:t>
            </w:r>
          </w:p>
          <w:p w:rsidR="00F82C47" w:rsidRPr="003F5723" w:rsidRDefault="0005646D" w:rsidP="003F5723">
            <w:pPr>
              <w:pStyle w:val="TableParagraph"/>
              <w:ind w:left="559" w:right="548" w:hanging="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inscrições habilitadas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652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ind w:right="161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Publicação do Resultado Final da Etapa III – Análise  Curricular e Documental, no site da Fundect e no</w:t>
            </w:r>
            <w:r w:rsidRPr="003F5723">
              <w:rPr>
                <w:spacing w:val="13"/>
                <w:sz w:val="18"/>
                <w:szCs w:val="18"/>
              </w:rPr>
              <w:t xml:space="preserve"> </w:t>
            </w:r>
            <w:r w:rsidRPr="003F5723">
              <w:rPr>
                <w:sz w:val="18"/>
                <w:szCs w:val="18"/>
              </w:rPr>
              <w:t>Diário</w:t>
            </w:r>
          </w:p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Oficial do Estado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7A400A" w:rsidP="003F5723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A2736">
              <w:rPr>
                <w:sz w:val="18"/>
                <w:szCs w:val="18"/>
              </w:rPr>
              <w:t>2</w:t>
            </w:r>
            <w:r w:rsidR="001E5968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654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ind w:right="99"/>
              <w:jc w:val="both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Convocação para a realização da Etapa IV – Entrevista por Competência e Dinâmica em Grupo, no site da Fundect e no Diário Oficial do Estado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7A400A" w:rsidP="00FC371D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A2736">
              <w:rPr>
                <w:sz w:val="18"/>
                <w:szCs w:val="18"/>
              </w:rPr>
              <w:t>2</w:t>
            </w:r>
            <w:r w:rsidR="0005646D" w:rsidRPr="003F572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434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Realização das Entrevistas Individuais por Competência e Dinâmicas em Grupo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FC371D" w:rsidP="003F5723">
            <w:pPr>
              <w:pStyle w:val="TableParagraph"/>
              <w:ind w:left="183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A273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a </w:t>
            </w:r>
            <w:r w:rsidR="008A2736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/0</w:t>
            </w:r>
            <w:r w:rsidR="008A2736">
              <w:rPr>
                <w:sz w:val="18"/>
                <w:szCs w:val="18"/>
              </w:rPr>
              <w:t>7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391"/>
        </w:trPr>
        <w:tc>
          <w:tcPr>
            <w:tcW w:w="5869" w:type="dxa"/>
          </w:tcPr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Divulgação Preliminar da Etapa IV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650140" w:rsidP="00FC371D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5646D" w:rsidRPr="003F5723">
              <w:rPr>
                <w:sz w:val="18"/>
                <w:szCs w:val="18"/>
              </w:rPr>
              <w:t>/0</w:t>
            </w:r>
            <w:r w:rsidR="008A2736">
              <w:rPr>
                <w:sz w:val="18"/>
                <w:szCs w:val="18"/>
              </w:rPr>
              <w:t>7</w:t>
            </w:r>
            <w:r w:rsidR="0005646D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F82C47" w:rsidRPr="003F5723" w:rsidTr="00532C33">
        <w:trPr>
          <w:trHeight w:val="421"/>
        </w:trPr>
        <w:tc>
          <w:tcPr>
            <w:tcW w:w="5869" w:type="dxa"/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F82C47" w:rsidRPr="003F5723" w:rsidRDefault="0005646D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Período de recurso - Etapa IV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F82C47" w:rsidRPr="003F5723" w:rsidRDefault="0005646D" w:rsidP="003F5723">
            <w:pPr>
              <w:pStyle w:val="TableParagraph"/>
              <w:ind w:left="184" w:right="17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Período de 2 (dois) dia útel após a divulgação das inscrições</w:t>
            </w:r>
            <w:r w:rsidR="003F5723" w:rsidRPr="003F5723">
              <w:rPr>
                <w:sz w:val="18"/>
                <w:szCs w:val="18"/>
              </w:rPr>
              <w:t xml:space="preserve"> habilitadas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F82C47" w:rsidRPr="003F5723" w:rsidRDefault="00F82C47" w:rsidP="003F5723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</w:p>
          <w:p w:rsidR="003F5723" w:rsidRPr="003F5723" w:rsidRDefault="0005646D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3F5723" w:rsidRPr="003F5723" w:rsidTr="00532C33">
        <w:trPr>
          <w:trHeight w:val="308"/>
        </w:trPr>
        <w:tc>
          <w:tcPr>
            <w:tcW w:w="5869" w:type="dxa"/>
          </w:tcPr>
          <w:p w:rsidR="003F5723" w:rsidRPr="003F5723" w:rsidRDefault="003F5723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Publicação do Resultado Final das propostas aprovadas na Etapa IV, no site da Fundect e no Diário Oficial do Estado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3F5723" w:rsidRPr="003F5723" w:rsidRDefault="00FC371D" w:rsidP="00FC371D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530B">
              <w:rPr>
                <w:sz w:val="18"/>
                <w:szCs w:val="18"/>
              </w:rPr>
              <w:t>3</w:t>
            </w:r>
            <w:r w:rsidR="003F5723" w:rsidRPr="003F5723">
              <w:rPr>
                <w:sz w:val="18"/>
                <w:szCs w:val="18"/>
              </w:rPr>
              <w:t>/0</w:t>
            </w:r>
            <w:r w:rsidR="00650140">
              <w:rPr>
                <w:sz w:val="18"/>
                <w:szCs w:val="18"/>
              </w:rPr>
              <w:t>7</w:t>
            </w:r>
            <w:r w:rsidR="003F5723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3F5723" w:rsidRPr="003F5723" w:rsidRDefault="003F5723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3F5723" w:rsidRPr="003F5723" w:rsidTr="00532C33">
        <w:trPr>
          <w:trHeight w:val="278"/>
        </w:trPr>
        <w:tc>
          <w:tcPr>
            <w:tcW w:w="5869" w:type="dxa"/>
          </w:tcPr>
          <w:p w:rsidR="003F5723" w:rsidRPr="003F5723" w:rsidRDefault="003F5723" w:rsidP="003F5723">
            <w:pPr>
              <w:pStyle w:val="TableParagraph"/>
              <w:ind w:right="161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Divulgação do Resultado Final e Homologação pela Fundect no Diário Oficial do</w:t>
            </w:r>
            <w:r w:rsidRPr="003F5723">
              <w:rPr>
                <w:spacing w:val="-1"/>
                <w:sz w:val="18"/>
                <w:szCs w:val="18"/>
              </w:rPr>
              <w:t xml:space="preserve"> </w:t>
            </w:r>
            <w:r w:rsidRPr="003F5723">
              <w:rPr>
                <w:sz w:val="18"/>
                <w:szCs w:val="18"/>
              </w:rPr>
              <w:t>Estado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3F5723" w:rsidRPr="003F5723" w:rsidRDefault="00FC371D" w:rsidP="005F5E9B">
            <w:pPr>
              <w:pStyle w:val="TableParagraph"/>
              <w:ind w:left="180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530B">
              <w:rPr>
                <w:sz w:val="18"/>
                <w:szCs w:val="18"/>
              </w:rPr>
              <w:t>4</w:t>
            </w:r>
            <w:r w:rsidR="003F5723" w:rsidRPr="003F5723">
              <w:rPr>
                <w:sz w:val="18"/>
                <w:szCs w:val="18"/>
              </w:rPr>
              <w:t>/0</w:t>
            </w:r>
            <w:r w:rsidR="00650140">
              <w:rPr>
                <w:sz w:val="18"/>
                <w:szCs w:val="18"/>
              </w:rPr>
              <w:t>7</w:t>
            </w:r>
            <w:r w:rsidR="003F5723"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3F5723" w:rsidRPr="003F5723" w:rsidRDefault="003F5723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3F5723" w:rsidRPr="003F5723" w:rsidTr="00532C33">
        <w:trPr>
          <w:trHeight w:val="518"/>
        </w:trPr>
        <w:tc>
          <w:tcPr>
            <w:tcW w:w="5869" w:type="dxa"/>
          </w:tcPr>
          <w:p w:rsidR="003F5723" w:rsidRPr="003F5723" w:rsidRDefault="003F5723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Implementação na Plataforma Carlos Chagas dos candidatos aprovados.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3F5723" w:rsidRPr="003F5723" w:rsidRDefault="003F5723" w:rsidP="006F222E">
            <w:pPr>
              <w:pStyle w:val="TableParagraph"/>
              <w:ind w:left="183" w:right="17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Até 0</w:t>
            </w:r>
            <w:r w:rsidR="0025530B">
              <w:rPr>
                <w:sz w:val="18"/>
                <w:szCs w:val="18"/>
              </w:rPr>
              <w:t>3</w:t>
            </w:r>
            <w:r w:rsidRPr="003F5723">
              <w:rPr>
                <w:sz w:val="18"/>
                <w:szCs w:val="18"/>
              </w:rPr>
              <w:t>/0</w:t>
            </w:r>
            <w:r w:rsidR="00650140">
              <w:rPr>
                <w:sz w:val="18"/>
                <w:szCs w:val="18"/>
              </w:rPr>
              <w:t>8</w:t>
            </w:r>
            <w:r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3F5723" w:rsidRPr="003F5723" w:rsidRDefault="003F5723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3F5723" w:rsidRPr="003F5723" w:rsidTr="00532C33">
        <w:trPr>
          <w:trHeight w:val="345"/>
        </w:trPr>
        <w:tc>
          <w:tcPr>
            <w:tcW w:w="5869" w:type="dxa"/>
          </w:tcPr>
          <w:p w:rsidR="003F5723" w:rsidRPr="003F5723" w:rsidRDefault="003F5723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Convocação para assinatura do Termo de Indicação de Aceitação de Bolsista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3F5723" w:rsidRPr="003F5723" w:rsidRDefault="003F5723" w:rsidP="006F222E">
            <w:pPr>
              <w:pStyle w:val="TableParagraph"/>
              <w:ind w:left="183" w:right="17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Até 0</w:t>
            </w:r>
            <w:r w:rsidR="0025530B">
              <w:rPr>
                <w:sz w:val="18"/>
                <w:szCs w:val="18"/>
              </w:rPr>
              <w:t>3</w:t>
            </w:r>
            <w:r w:rsidRPr="003F5723">
              <w:rPr>
                <w:sz w:val="18"/>
                <w:szCs w:val="18"/>
              </w:rPr>
              <w:t>/0</w:t>
            </w:r>
            <w:r w:rsidR="00650140">
              <w:rPr>
                <w:sz w:val="18"/>
                <w:szCs w:val="18"/>
              </w:rPr>
              <w:t>8</w:t>
            </w:r>
            <w:r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3F5723" w:rsidRPr="003F5723" w:rsidRDefault="003F5723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  <w:tr w:rsidR="003F5723" w:rsidRPr="003F5723" w:rsidTr="00532C33">
        <w:trPr>
          <w:trHeight w:val="316"/>
        </w:trPr>
        <w:tc>
          <w:tcPr>
            <w:tcW w:w="5869" w:type="dxa"/>
          </w:tcPr>
          <w:p w:rsidR="003F5723" w:rsidRPr="003F5723" w:rsidRDefault="003F5723" w:rsidP="003F5723">
            <w:pPr>
              <w:pStyle w:val="TableParagraph"/>
              <w:jc w:val="left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Início do Curso de Formação-Capacitação</w:t>
            </w:r>
          </w:p>
        </w:tc>
        <w:tc>
          <w:tcPr>
            <w:tcW w:w="2044" w:type="dxa"/>
            <w:tcBorders>
              <w:right w:val="single" w:sz="6" w:space="0" w:color="000000"/>
            </w:tcBorders>
          </w:tcPr>
          <w:p w:rsidR="003F5723" w:rsidRPr="003F5723" w:rsidRDefault="003F5723" w:rsidP="006F222E">
            <w:pPr>
              <w:pStyle w:val="TableParagraph"/>
              <w:ind w:left="180" w:right="174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0</w:t>
            </w:r>
            <w:r w:rsidR="0025530B">
              <w:rPr>
                <w:sz w:val="18"/>
                <w:szCs w:val="18"/>
              </w:rPr>
              <w:t>3</w:t>
            </w:r>
            <w:r w:rsidRPr="003F5723">
              <w:rPr>
                <w:sz w:val="18"/>
                <w:szCs w:val="18"/>
              </w:rPr>
              <w:t>/0</w:t>
            </w:r>
            <w:r w:rsidR="00650140">
              <w:rPr>
                <w:sz w:val="18"/>
                <w:szCs w:val="18"/>
              </w:rPr>
              <w:t>8</w:t>
            </w:r>
            <w:r w:rsidRPr="003F5723">
              <w:rPr>
                <w:sz w:val="18"/>
                <w:szCs w:val="18"/>
              </w:rPr>
              <w:t>/2020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:rsidR="003F5723" w:rsidRPr="003F5723" w:rsidRDefault="003F5723" w:rsidP="003F5723">
            <w:pPr>
              <w:pStyle w:val="TableParagraph"/>
              <w:ind w:left="3"/>
              <w:rPr>
                <w:sz w:val="18"/>
                <w:szCs w:val="18"/>
              </w:rPr>
            </w:pPr>
            <w:r w:rsidRPr="003F5723">
              <w:rPr>
                <w:sz w:val="18"/>
                <w:szCs w:val="18"/>
              </w:rPr>
              <w:t>-</w:t>
            </w:r>
          </w:p>
        </w:tc>
      </w:tr>
    </w:tbl>
    <w:p w:rsidR="00F82C47" w:rsidRPr="003F5723" w:rsidRDefault="00F82C47" w:rsidP="003F5723">
      <w:pPr>
        <w:rPr>
          <w:sz w:val="18"/>
          <w:szCs w:val="18"/>
        </w:rPr>
      </w:pPr>
    </w:p>
    <w:p w:rsidR="003F5723" w:rsidRPr="003F5723" w:rsidRDefault="003F5723" w:rsidP="003F5723">
      <w:pPr>
        <w:rPr>
          <w:sz w:val="18"/>
          <w:szCs w:val="18"/>
        </w:rPr>
      </w:pPr>
    </w:p>
    <w:p w:rsidR="003F5723" w:rsidRPr="003F5723" w:rsidRDefault="00532C33" w:rsidP="0005646D">
      <w:pPr>
        <w:jc w:val="both"/>
        <w:rPr>
          <w:sz w:val="18"/>
          <w:szCs w:val="18"/>
        </w:rPr>
      </w:pPr>
      <w:r>
        <w:rPr>
          <w:sz w:val="18"/>
          <w:szCs w:val="18"/>
        </w:rPr>
        <w:t>As</w:t>
      </w:r>
      <w:r w:rsidR="0005646D">
        <w:rPr>
          <w:sz w:val="18"/>
          <w:szCs w:val="18"/>
        </w:rPr>
        <w:t xml:space="preserve"> informações</w:t>
      </w:r>
      <w:r w:rsidR="003F5723" w:rsidRPr="003F5723">
        <w:rPr>
          <w:sz w:val="18"/>
          <w:szCs w:val="18"/>
        </w:rPr>
        <w:t xml:space="preserve"> inerentes a esta chamada, deverão ser enviadas para o email: </w:t>
      </w:r>
      <w:hyperlink r:id="rId4" w:history="1">
        <w:r w:rsidRPr="007C5279">
          <w:rPr>
            <w:rStyle w:val="Hyperlink"/>
            <w:sz w:val="18"/>
            <w:szCs w:val="18"/>
          </w:rPr>
          <w:t>inovacao@fundect.ms.gov.br</w:t>
        </w:r>
      </w:hyperlink>
      <w:r>
        <w:rPr>
          <w:sz w:val="18"/>
          <w:szCs w:val="18"/>
        </w:rPr>
        <w:t xml:space="preserve">. </w:t>
      </w:r>
    </w:p>
    <w:p w:rsidR="003F5723" w:rsidRPr="003F5723" w:rsidRDefault="003F5723" w:rsidP="003F5723">
      <w:pPr>
        <w:ind w:left="112"/>
        <w:rPr>
          <w:sz w:val="18"/>
          <w:szCs w:val="18"/>
        </w:rPr>
      </w:pPr>
    </w:p>
    <w:p w:rsidR="003F5723" w:rsidRPr="003F5723" w:rsidRDefault="003F5723" w:rsidP="003F5723">
      <w:pPr>
        <w:ind w:left="112"/>
        <w:rPr>
          <w:sz w:val="18"/>
          <w:szCs w:val="18"/>
        </w:rPr>
      </w:pPr>
      <w:r w:rsidRPr="003F5723">
        <w:rPr>
          <w:sz w:val="18"/>
          <w:szCs w:val="18"/>
        </w:rPr>
        <w:t xml:space="preserve">Campo Grande – MS, </w:t>
      </w:r>
      <w:r w:rsidR="00650140">
        <w:rPr>
          <w:sz w:val="18"/>
          <w:szCs w:val="18"/>
        </w:rPr>
        <w:t>22</w:t>
      </w:r>
      <w:r w:rsidRPr="003F5723">
        <w:rPr>
          <w:sz w:val="18"/>
          <w:szCs w:val="18"/>
        </w:rPr>
        <w:t xml:space="preserve"> de </w:t>
      </w:r>
      <w:r w:rsidR="00650140">
        <w:rPr>
          <w:sz w:val="18"/>
          <w:szCs w:val="18"/>
        </w:rPr>
        <w:t xml:space="preserve">abril </w:t>
      </w:r>
      <w:r w:rsidRPr="003F5723">
        <w:rPr>
          <w:sz w:val="18"/>
          <w:szCs w:val="18"/>
        </w:rPr>
        <w:t>de 2020.</w:t>
      </w:r>
    </w:p>
    <w:p w:rsidR="003F5723" w:rsidRDefault="003F5723" w:rsidP="003F5723">
      <w:pPr>
        <w:rPr>
          <w:sz w:val="18"/>
          <w:szCs w:val="18"/>
        </w:rPr>
      </w:pPr>
    </w:p>
    <w:p w:rsidR="0005646D" w:rsidRPr="003F5723" w:rsidRDefault="0005646D" w:rsidP="003F5723">
      <w:pPr>
        <w:rPr>
          <w:sz w:val="18"/>
          <w:szCs w:val="18"/>
        </w:rPr>
      </w:pPr>
    </w:p>
    <w:p w:rsidR="003F5723" w:rsidRPr="003F5723" w:rsidRDefault="003F5723" w:rsidP="003F5723">
      <w:pPr>
        <w:pStyle w:val="Corpodetexto"/>
        <w:ind w:left="3682" w:right="3637"/>
        <w:jc w:val="center"/>
      </w:pPr>
      <w:r w:rsidRPr="003F5723">
        <w:t>RICARDO JOSÉ SENNA</w:t>
      </w:r>
    </w:p>
    <w:p w:rsidR="003F5723" w:rsidRPr="003F5723" w:rsidRDefault="0005646D" w:rsidP="0005646D">
      <w:pPr>
        <w:ind w:right="2"/>
        <w:jc w:val="center"/>
        <w:rPr>
          <w:sz w:val="18"/>
          <w:szCs w:val="18"/>
        </w:rPr>
      </w:pPr>
      <w:r>
        <w:rPr>
          <w:sz w:val="18"/>
          <w:szCs w:val="18"/>
        </w:rPr>
        <w:t>DIRETOR PRESIDENTE I</w:t>
      </w:r>
      <w:r w:rsidR="003F5723" w:rsidRPr="003F5723">
        <w:rPr>
          <w:sz w:val="18"/>
          <w:szCs w:val="18"/>
        </w:rPr>
        <w:t>NTERINO</w:t>
      </w:r>
    </w:p>
    <w:sectPr w:rsidR="003F5723" w:rsidRPr="003F5723" w:rsidSect="003F5723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7"/>
    <w:rsid w:val="0005646D"/>
    <w:rsid w:val="00096CF4"/>
    <w:rsid w:val="001E5968"/>
    <w:rsid w:val="0025530B"/>
    <w:rsid w:val="00281556"/>
    <w:rsid w:val="0035472D"/>
    <w:rsid w:val="003B70F8"/>
    <w:rsid w:val="003F5723"/>
    <w:rsid w:val="004F5DEE"/>
    <w:rsid w:val="00532C33"/>
    <w:rsid w:val="005F5E9B"/>
    <w:rsid w:val="00610B0C"/>
    <w:rsid w:val="00632732"/>
    <w:rsid w:val="0063335A"/>
    <w:rsid w:val="00650140"/>
    <w:rsid w:val="0069667C"/>
    <w:rsid w:val="00697489"/>
    <w:rsid w:val="006D379A"/>
    <w:rsid w:val="006F222E"/>
    <w:rsid w:val="00702E79"/>
    <w:rsid w:val="00780B2A"/>
    <w:rsid w:val="007A400A"/>
    <w:rsid w:val="007D73C0"/>
    <w:rsid w:val="00812246"/>
    <w:rsid w:val="008A2736"/>
    <w:rsid w:val="00DE1258"/>
    <w:rsid w:val="00F82C47"/>
    <w:rsid w:val="00FC371D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4EA1"/>
  <w15:docId w15:val="{EEAF27B2-EE0F-4E7E-93EA-0895454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character" w:styleId="Hyperlink">
    <w:name w:val="Hyperlink"/>
    <w:basedOn w:val="Fontepargpadro"/>
    <w:uiPriority w:val="99"/>
    <w:unhideWhenUsed/>
    <w:rsid w:val="00532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ovacao@fundect.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Modelo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Modelo</dc:title>
  <dc:creator>ALI</dc:creator>
  <cp:lastModifiedBy>Edna Scremin Dias</cp:lastModifiedBy>
  <cp:revision>2</cp:revision>
  <dcterms:created xsi:type="dcterms:W3CDTF">2020-04-22T13:54:00Z</dcterms:created>
  <dcterms:modified xsi:type="dcterms:W3CDTF">2020-04-22T13:54:00Z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